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000" w:rsidRDefault="003F07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620000" w:rsidRDefault="003F07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620000" w:rsidRDefault="006200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0000" w:rsidRDefault="006200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0000" w:rsidRDefault="006200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0000" w:rsidRDefault="0062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0000" w:rsidRDefault="0062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0000" w:rsidRDefault="0062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0000" w:rsidRDefault="0062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0000" w:rsidRDefault="0062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0000" w:rsidRDefault="0062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0000" w:rsidRDefault="0062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0000" w:rsidRDefault="0062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0000" w:rsidRDefault="0062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0000" w:rsidRDefault="003F07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620000" w:rsidRDefault="003F07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 «Литературное чтение»</w:t>
      </w:r>
    </w:p>
    <w:p w:rsidR="00620000" w:rsidRDefault="003F07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2025-2026 учебный год</w:t>
      </w:r>
    </w:p>
    <w:p w:rsidR="00620000" w:rsidRDefault="003F07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620000" w:rsidRDefault="00620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20000" w:rsidRDefault="00620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20000" w:rsidRDefault="00620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20000" w:rsidRDefault="00620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20000" w:rsidRDefault="00620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20000" w:rsidRDefault="00620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20000" w:rsidRDefault="003F07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620000" w:rsidRDefault="003F076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Вилачева Е.П.,</w:t>
      </w:r>
    </w:p>
    <w:p w:rsidR="00620000" w:rsidRDefault="003F076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</w:t>
      </w:r>
      <w:r>
        <w:rPr>
          <w:rFonts w:ascii="Times New Roman" w:hAnsi="Times New Roman" w:cs="Times New Roman"/>
          <w:sz w:val="24"/>
          <w:szCs w:val="24"/>
        </w:rPr>
        <w:t xml:space="preserve"> начальных классов</w:t>
      </w:r>
    </w:p>
    <w:p w:rsidR="00620000" w:rsidRDefault="00620000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620000" w:rsidRDefault="00620000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6308E" w:rsidRDefault="00F630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620000" w:rsidRDefault="00620000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620000" w:rsidRDefault="00620000">
      <w:pPr>
        <w:pStyle w:val="af4"/>
        <w:ind w:right="675"/>
        <w:jc w:val="both"/>
        <w:rPr>
          <w:rFonts w:eastAsiaTheme="minorEastAsia"/>
          <w:sz w:val="22"/>
          <w:lang w:eastAsia="ru-RU"/>
        </w:rPr>
      </w:pPr>
    </w:p>
    <w:p w:rsidR="00620000" w:rsidRDefault="00620000">
      <w:pPr>
        <w:pStyle w:val="af4"/>
        <w:ind w:right="675"/>
        <w:jc w:val="both"/>
        <w:rPr>
          <w:rFonts w:eastAsiaTheme="minorEastAsia"/>
          <w:sz w:val="22"/>
          <w:lang w:eastAsia="ru-RU"/>
        </w:rPr>
      </w:pPr>
    </w:p>
    <w:p w:rsidR="00620000" w:rsidRDefault="003F076B" w:rsidP="00F6308E">
      <w:pPr>
        <w:pStyle w:val="af4"/>
        <w:ind w:right="-1"/>
        <w:jc w:val="both"/>
      </w:pPr>
      <w:r>
        <w:rPr>
          <w:rFonts w:eastAsiaTheme="minorEastAsia"/>
          <w:sz w:val="22"/>
          <w:lang w:eastAsia="ru-RU"/>
        </w:rPr>
        <w:lastRenderedPageBreak/>
        <w:tab/>
      </w:r>
      <w:r>
        <w:t xml:space="preserve">Программа  учебного  предмета «Литературное чтение» разработана в соответствии с требованиями обновлённого Федерального государственного образовательного стандарта </w:t>
      </w:r>
      <w:r>
        <w:rPr>
          <w:shd w:val="clear" w:color="auto" w:fill="FFFFFF"/>
        </w:rPr>
        <w:t xml:space="preserve">начального общего образования (ФГОС НОО), </w:t>
      </w:r>
      <w:r>
        <w:t xml:space="preserve">с учётом </w:t>
      </w:r>
      <w:r>
        <w:rPr>
          <w:shd w:val="clear" w:color="auto" w:fill="FFFFFF"/>
        </w:rPr>
        <w:t>федеральных обра</w:t>
      </w:r>
      <w:r>
        <w:rPr>
          <w:shd w:val="clear" w:color="auto" w:fill="FFFFFF"/>
        </w:rPr>
        <w:t xml:space="preserve">зовательных программ начального общего (ФОП НОО), </w:t>
      </w:r>
      <w:r>
        <w:t xml:space="preserve">Основной образовательной программы </w:t>
      </w:r>
      <w:r>
        <w:rPr>
          <w:shd w:val="clear" w:color="auto" w:fill="FFFFFF"/>
        </w:rPr>
        <w:t>начального общего образования</w:t>
      </w:r>
      <w:r>
        <w:t xml:space="preserve">  МБОУ «Конёвская школа» и Рабочей программы воспитания МБОУ «Конёвская школа».</w:t>
      </w:r>
    </w:p>
    <w:p w:rsidR="00F6308E" w:rsidRDefault="00F6308E">
      <w:pPr>
        <w:pStyle w:val="af4"/>
        <w:ind w:right="675"/>
        <w:jc w:val="both"/>
        <w:rPr>
          <w:b/>
          <w:color w:val="000000"/>
        </w:rPr>
      </w:pPr>
    </w:p>
    <w:p w:rsidR="00620000" w:rsidRDefault="003F076B" w:rsidP="00F6308E">
      <w:pPr>
        <w:pStyle w:val="af4"/>
        <w:ind w:right="675" w:firstLine="600"/>
        <w:jc w:val="both"/>
        <w:rPr>
          <w:b/>
          <w:color w:val="000000"/>
        </w:rPr>
      </w:pPr>
      <w:r>
        <w:rPr>
          <w:b/>
          <w:color w:val="000000"/>
        </w:rPr>
        <w:t>1.СОДЕРЖАНИЕ УЧЕБНОГО ПРЕДМЕТА</w:t>
      </w:r>
    </w:p>
    <w:p w:rsidR="00620000" w:rsidRDefault="003F076B" w:rsidP="00F6308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Предмет «Литературное чтение» п</w:t>
      </w:r>
      <w:r>
        <w:rPr>
          <w:rFonts w:ascii="Times New Roman" w:hAnsi="Times New Roman"/>
          <w:color w:val="000000"/>
          <w:sz w:val="24"/>
          <w:szCs w:val="24"/>
        </w:rPr>
        <w:t>реемственен по отношению к предмету «Литература», который изучается в основной школе.</w:t>
      </w:r>
    </w:p>
    <w:p w:rsidR="00620000" w:rsidRDefault="003F076B" w:rsidP="00F6308E">
      <w:pPr>
        <w:pStyle w:val="af4"/>
        <w:ind w:right="-1"/>
        <w:jc w:val="both"/>
      </w:pPr>
      <w:r>
        <w:rPr>
          <w:color w:val="000000"/>
        </w:rPr>
        <w:t>На литературное чтение в 1 классе отводится 132 часа (из них ‌</w:t>
      </w:r>
      <w:bookmarkStart w:id="0" w:name="8184041c-500f-4898-8c17-3f7c192d7a9a"/>
      <w:r>
        <w:rPr>
          <w:color w:val="000000"/>
        </w:rPr>
        <w:t>не менее 80 часов</w:t>
      </w:r>
      <w:bookmarkEnd w:id="0"/>
      <w:r>
        <w:rPr>
          <w:color w:val="000000"/>
        </w:rPr>
        <w:t xml:space="preserve">‌ составляет вводный интегрированный учебный курс «Обучение грамоте»). 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Обучение грамоте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</w:t>
      </w:r>
      <w:r>
        <w:rPr>
          <w:rFonts w:ascii="Times New Roman" w:hAnsi="Times New Roman"/>
          <w:b/>
          <w:color w:val="000000"/>
          <w:sz w:val="24"/>
          <w:szCs w:val="24"/>
        </w:rPr>
        <w:t>звитие речи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Фонетика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Чтение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Слоговое чтение (ориентация на букву, обозначающую гласный звук). Плавное слоговое чтение и чтение целыми сл</w:t>
      </w:r>
      <w:r>
        <w:rPr>
          <w:rFonts w:ascii="Times New Roman" w:hAnsi="Times New Roman"/>
          <w:color w:val="000000"/>
          <w:sz w:val="24"/>
          <w:szCs w:val="24"/>
        </w:rPr>
        <w:t>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</w:t>
      </w:r>
      <w:r>
        <w:rPr>
          <w:rFonts w:ascii="Times New Roman" w:hAnsi="Times New Roman"/>
          <w:color w:val="000000"/>
          <w:sz w:val="24"/>
          <w:szCs w:val="24"/>
        </w:rPr>
        <w:t>рений.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СИСТЕМАТИЧЕСКИЙ КУРС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Сказка фольклорная (народная) и литературная (авторская).</w:t>
      </w:r>
      <w:r>
        <w:rPr>
          <w:rFonts w:ascii="Times New Roman" w:hAnsi="Times New Roman"/>
          <w:color w:val="000000"/>
          <w:sz w:val="24"/>
          <w:szCs w:val="24"/>
        </w:rPr>
        <w:t xml:space="preserve"> В</w:t>
      </w:r>
      <w:r>
        <w:rPr>
          <w:rFonts w:ascii="Times New Roman" w:hAnsi="Times New Roman"/>
          <w:color w:val="000000"/>
          <w:sz w:val="24"/>
          <w:szCs w:val="24"/>
        </w:rPr>
        <w:t>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</w:t>
      </w:r>
      <w:r>
        <w:rPr>
          <w:rFonts w:ascii="Times New Roman" w:hAnsi="Times New Roman"/>
          <w:color w:val="000000"/>
          <w:sz w:val="24"/>
          <w:szCs w:val="24"/>
        </w:rPr>
        <w:t>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</w:t>
      </w:r>
      <w:r>
        <w:rPr>
          <w:rFonts w:ascii="Times New Roman" w:hAnsi="Times New Roman"/>
          <w:color w:val="000000"/>
          <w:sz w:val="24"/>
          <w:szCs w:val="24"/>
        </w:rPr>
        <w:t>упки, отражающие нравственные качества (отношение к природе, людям, предметам).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В.Г.Сутеева «Корабл</w:t>
      </w:r>
      <w:r>
        <w:rPr>
          <w:rFonts w:ascii="Times New Roman" w:hAnsi="Times New Roman"/>
          <w:color w:val="000000"/>
          <w:sz w:val="24"/>
          <w:szCs w:val="24"/>
        </w:rPr>
        <w:t>ик», «Под грибом» ‌</w:t>
      </w:r>
      <w:bookmarkStart w:id="1" w:name="192040c8-9be0-4bcc-9f47-45c543c4cd5f"/>
      <w:r>
        <w:rPr>
          <w:rFonts w:ascii="Times New Roman" w:hAnsi="Times New Roman"/>
          <w:color w:val="000000"/>
          <w:sz w:val="24"/>
          <w:szCs w:val="24"/>
        </w:rPr>
        <w:t>и другие (по выбору).</w:t>
      </w:r>
      <w:bookmarkEnd w:id="1"/>
      <w:r>
        <w:rPr>
          <w:rFonts w:ascii="Times New Roman" w:hAnsi="Times New Roman"/>
          <w:color w:val="000000"/>
          <w:sz w:val="24"/>
          <w:szCs w:val="24"/>
        </w:rPr>
        <w:t xml:space="preserve">‌ 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Произведения о детях и для детей.</w:t>
      </w:r>
      <w:r>
        <w:rPr>
          <w:rFonts w:ascii="Times New Roman" w:hAnsi="Times New Roman"/>
          <w:color w:val="000000"/>
          <w:sz w:val="24"/>
          <w:szCs w:val="24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</w:t>
      </w:r>
      <w:r>
        <w:rPr>
          <w:rFonts w:ascii="Times New Roman" w:hAnsi="Times New Roman"/>
          <w:color w:val="000000"/>
          <w:sz w:val="24"/>
          <w:szCs w:val="24"/>
        </w:rPr>
        <w:t>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Барто, Ю. И. Ермолаева). Характеристика героя произведени</w:t>
      </w:r>
      <w:r>
        <w:rPr>
          <w:rFonts w:ascii="Times New Roman" w:hAnsi="Times New Roman"/>
          <w:color w:val="000000"/>
          <w:sz w:val="24"/>
          <w:szCs w:val="24"/>
        </w:rPr>
        <w:t>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Произведения для чтения: К.Д. Ушинский «Худо тому, кто д</w:t>
      </w:r>
      <w:r>
        <w:rPr>
          <w:rFonts w:ascii="Times New Roman" w:hAnsi="Times New Roman"/>
          <w:color w:val="000000"/>
          <w:sz w:val="24"/>
          <w:szCs w:val="24"/>
        </w:rPr>
        <w:t>обра не делает никому», Л.Н. Толстой «Косточка», Е.А. Пермяк «Торопливый ножик»,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В.А. Осеева «Три товарища», А.Л. Барто «Я – лишний», Ю.И. Ермолаев «Лучший друг» ‌</w:t>
      </w:r>
      <w:bookmarkStart w:id="2" w:name="fea8cf03-c8e1-4ed3-94a3-40e6561a8359"/>
      <w:r>
        <w:rPr>
          <w:rFonts w:ascii="Times New Roman" w:hAnsi="Times New Roman"/>
          <w:color w:val="000000"/>
          <w:sz w:val="24"/>
          <w:szCs w:val="24"/>
        </w:rPr>
        <w:t>и другие (по выбору).</w:t>
      </w:r>
      <w:bookmarkEnd w:id="2"/>
      <w:r>
        <w:rPr>
          <w:rFonts w:ascii="Times New Roman" w:hAnsi="Times New Roman"/>
          <w:color w:val="000000"/>
          <w:sz w:val="24"/>
          <w:szCs w:val="24"/>
        </w:rPr>
        <w:t>‌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Произведения о родной природе. </w:t>
      </w:r>
      <w:r>
        <w:rPr>
          <w:rFonts w:ascii="Times New Roman" w:hAnsi="Times New Roman"/>
          <w:color w:val="000000"/>
          <w:sz w:val="24"/>
          <w:szCs w:val="24"/>
        </w:rPr>
        <w:t>Восприятие и самостоятельное чтение поэ</w:t>
      </w:r>
      <w:r>
        <w:rPr>
          <w:rFonts w:ascii="Times New Roman" w:hAnsi="Times New Roman"/>
          <w:color w:val="000000"/>
          <w:sz w:val="24"/>
          <w:szCs w:val="24"/>
        </w:rPr>
        <w:t>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</w:t>
      </w:r>
      <w:r>
        <w:rPr>
          <w:rFonts w:ascii="Times New Roman" w:hAnsi="Times New Roman"/>
          <w:color w:val="000000"/>
          <w:sz w:val="24"/>
          <w:szCs w:val="24"/>
        </w:rPr>
        <w:t>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</w:t>
      </w:r>
      <w:r>
        <w:rPr>
          <w:rFonts w:ascii="Times New Roman" w:hAnsi="Times New Roman"/>
          <w:color w:val="000000"/>
          <w:sz w:val="24"/>
          <w:szCs w:val="24"/>
        </w:rPr>
        <w:t>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Устное народное творчество – малые фольклорные жанры</w:t>
      </w:r>
      <w:r>
        <w:rPr>
          <w:rFonts w:ascii="Times New Roman" w:hAnsi="Times New Roman"/>
          <w:color w:val="000000"/>
          <w:sz w:val="24"/>
          <w:szCs w:val="24"/>
        </w:rPr>
        <w:t xml:space="preserve"> (не менее шести произведений). 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</w:t>
      </w:r>
      <w:r>
        <w:rPr>
          <w:rFonts w:ascii="Times New Roman" w:hAnsi="Times New Roman"/>
          <w:color w:val="000000"/>
          <w:sz w:val="24"/>
          <w:szCs w:val="24"/>
        </w:rPr>
        <w:t>ых жанров. Потешка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Произведения для чтения: потешки, загадки, пословицы.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Пр</w:t>
      </w:r>
      <w:r>
        <w:rPr>
          <w:rFonts w:ascii="Times New Roman" w:hAnsi="Times New Roman"/>
          <w:i/>
          <w:color w:val="000000"/>
          <w:sz w:val="24"/>
          <w:szCs w:val="24"/>
        </w:rPr>
        <w:t>оизведения о братьях наших меньших</w:t>
      </w:r>
      <w:r>
        <w:rPr>
          <w:rFonts w:ascii="Times New Roman" w:hAnsi="Times New Roman"/>
          <w:color w:val="000000"/>
          <w:sz w:val="24"/>
          <w:szCs w:val="24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</w:t>
      </w:r>
      <w:r>
        <w:rPr>
          <w:rFonts w:ascii="Times New Roman" w:hAnsi="Times New Roman"/>
          <w:color w:val="000000"/>
          <w:sz w:val="24"/>
          <w:szCs w:val="24"/>
        </w:rPr>
        <w:t>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Произведения для чтения: В.В. Бианки «Лис и Мышонок», Е.И. Чарушин «Про Томку», М.М. Пришвин «Ёж», Н.И. Слад</w:t>
      </w:r>
      <w:r>
        <w:rPr>
          <w:rFonts w:ascii="Times New Roman" w:hAnsi="Times New Roman"/>
          <w:color w:val="000000"/>
          <w:sz w:val="24"/>
          <w:szCs w:val="24"/>
        </w:rPr>
        <w:t>ков «Лисица и Ёж» ‌</w:t>
      </w:r>
      <w:bookmarkStart w:id="3" w:name="fce98a40-ae0b-4d2c-875d-505cf2d5a21d"/>
      <w:r>
        <w:rPr>
          <w:rFonts w:ascii="Times New Roman" w:hAnsi="Times New Roman"/>
          <w:color w:val="000000"/>
          <w:sz w:val="24"/>
          <w:szCs w:val="24"/>
        </w:rPr>
        <w:t>и другие.</w:t>
      </w:r>
      <w:bookmarkEnd w:id="3"/>
      <w:r>
        <w:rPr>
          <w:rFonts w:ascii="Times New Roman" w:hAnsi="Times New Roman"/>
          <w:color w:val="000000"/>
          <w:sz w:val="24"/>
          <w:szCs w:val="24"/>
        </w:rPr>
        <w:t>‌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Произведения о маме.</w:t>
      </w:r>
      <w:r>
        <w:rPr>
          <w:rFonts w:ascii="Times New Roman" w:hAnsi="Times New Roman"/>
          <w:color w:val="000000"/>
          <w:sz w:val="24"/>
          <w:szCs w:val="24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Барто, А. В. Митяева ‌</w:t>
      </w:r>
      <w:bookmarkStart w:id="4" w:name="a3da6f91-f80f-4d4a-8e62-998ba5c8e117"/>
      <w:r>
        <w:rPr>
          <w:rFonts w:ascii="Times New Roman" w:hAnsi="Times New Roman"/>
          <w:color w:val="000000"/>
          <w:sz w:val="24"/>
          <w:szCs w:val="24"/>
        </w:rPr>
        <w:t>и др.</w:t>
      </w:r>
      <w:bookmarkEnd w:id="4"/>
      <w:r>
        <w:rPr>
          <w:rFonts w:ascii="Times New Roman" w:hAnsi="Times New Roman"/>
          <w:color w:val="000000"/>
          <w:sz w:val="24"/>
          <w:szCs w:val="24"/>
        </w:rPr>
        <w:t>‌). Осознание нравственно-эти</w:t>
      </w:r>
      <w:r>
        <w:rPr>
          <w:rFonts w:ascii="Times New Roman" w:hAnsi="Times New Roman"/>
          <w:color w:val="000000"/>
          <w:sz w:val="24"/>
          <w:szCs w:val="24"/>
        </w:rPr>
        <w:t>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Произведения для чтения: Е.А. Благинина «Посидим в тишине», А.Л. Барто «Мама», А.В. Митяев «За </w:t>
      </w:r>
      <w:r>
        <w:rPr>
          <w:rFonts w:ascii="Times New Roman" w:hAnsi="Times New Roman"/>
          <w:color w:val="000000"/>
          <w:sz w:val="24"/>
          <w:szCs w:val="24"/>
        </w:rPr>
        <w:t>что я люблю маму» ‌</w:t>
      </w:r>
      <w:bookmarkStart w:id="5" w:name="e4e52ce4-82f6-450f-a8ef-39f9bea95300"/>
      <w:r>
        <w:rPr>
          <w:rFonts w:ascii="Times New Roman" w:hAnsi="Times New Roman"/>
          <w:color w:val="000000"/>
          <w:sz w:val="24"/>
          <w:szCs w:val="24"/>
        </w:rPr>
        <w:t>и другие (по выбору).</w:t>
      </w:r>
      <w:bookmarkEnd w:id="5"/>
      <w:r>
        <w:rPr>
          <w:rFonts w:ascii="Times New Roman" w:hAnsi="Times New Roman"/>
          <w:color w:val="000000"/>
          <w:sz w:val="24"/>
          <w:szCs w:val="24"/>
        </w:rPr>
        <w:t>‌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Фольклорные и авторские произведения о чудесах и фантазии (не менее трёх произведений).</w:t>
      </w:r>
      <w:r>
        <w:rPr>
          <w:rFonts w:ascii="Times New Roman" w:hAnsi="Times New Roman"/>
          <w:color w:val="000000"/>
          <w:sz w:val="24"/>
          <w:szCs w:val="24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</w:t>
      </w:r>
      <w:r>
        <w:rPr>
          <w:rFonts w:ascii="Times New Roman" w:hAnsi="Times New Roman"/>
          <w:color w:val="000000"/>
          <w:sz w:val="24"/>
          <w:szCs w:val="24"/>
        </w:rPr>
        <w:t xml:space="preserve"> мира. Сочетание в произведении реалистических событий с необычными, сказочными, фантастическими.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Произведения для чтения: Р.С. Сеф «Чудо», В.В. Лунин «Я видел чудо», Б.В. Заходер «Моя Вообразилия», Ю.П. Мориц «Сто фантазий» </w:t>
      </w:r>
      <w:r>
        <w:rPr>
          <w:rFonts w:ascii="Times New Roman" w:hAnsi="Times New Roman"/>
          <w:color w:val="333333"/>
          <w:sz w:val="24"/>
          <w:szCs w:val="24"/>
        </w:rPr>
        <w:t>​‌</w:t>
      </w:r>
      <w:bookmarkStart w:id="6" w:name="1276de16-2d11-43d3-bead-a64a93ae8cc5"/>
      <w:r>
        <w:rPr>
          <w:rFonts w:ascii="Times New Roman" w:hAnsi="Times New Roman"/>
          <w:color w:val="333333"/>
          <w:sz w:val="24"/>
          <w:szCs w:val="24"/>
        </w:rPr>
        <w:t>и другие (по выбору).</w:t>
      </w:r>
      <w:bookmarkEnd w:id="6"/>
      <w:r>
        <w:rPr>
          <w:rFonts w:ascii="Times New Roman" w:hAnsi="Times New Roman"/>
          <w:color w:val="333333"/>
          <w:sz w:val="24"/>
          <w:szCs w:val="24"/>
        </w:rPr>
        <w:t>‌</w:t>
      </w:r>
    </w:p>
    <w:p w:rsidR="00620000" w:rsidRDefault="003F076B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Библио</w:t>
      </w:r>
      <w:r>
        <w:rPr>
          <w:rFonts w:ascii="Times New Roman" w:hAnsi="Times New Roman"/>
          <w:i/>
          <w:color w:val="000000"/>
          <w:sz w:val="24"/>
          <w:szCs w:val="24"/>
        </w:rPr>
        <w:t>графическая культура</w:t>
      </w:r>
      <w:r>
        <w:rPr>
          <w:rFonts w:ascii="Times New Roman" w:hAnsi="Times New Roman"/>
          <w:color w:val="000000"/>
          <w:sz w:val="24"/>
          <w:szCs w:val="24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Изучение </w:t>
      </w:r>
      <w:r>
        <w:rPr>
          <w:rFonts w:ascii="Times New Roman" w:hAnsi="Times New Roman"/>
          <w:color w:val="000000"/>
          <w:sz w:val="24"/>
          <w:szCs w:val="24"/>
        </w:rPr>
        <w:t>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</w:t>
      </w:r>
      <w:r>
        <w:rPr>
          <w:rFonts w:ascii="Times New Roman" w:hAnsi="Times New Roman"/>
          <w:color w:val="000000"/>
          <w:sz w:val="24"/>
          <w:szCs w:val="24"/>
        </w:rPr>
        <w:t xml:space="preserve">, совместной деятельности. </w:t>
      </w:r>
    </w:p>
    <w:p w:rsidR="00F6308E" w:rsidRDefault="00F6308E">
      <w:pPr>
        <w:spacing w:after="0" w:line="240" w:lineRule="auto"/>
        <w:ind w:firstLine="600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Базовые логические действия</w:t>
      </w:r>
      <w:r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620000" w:rsidRDefault="003F076B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читать вслух целыми словами без пропусков и перестановок букв и слогов доступные по восприятию и небольшие по </w:t>
      </w:r>
      <w:r>
        <w:rPr>
          <w:rFonts w:ascii="Times New Roman" w:hAnsi="Times New Roman"/>
          <w:color w:val="000000"/>
          <w:sz w:val="24"/>
          <w:szCs w:val="24"/>
        </w:rPr>
        <w:t>объёму прозаические и стихотворные произведения;</w:t>
      </w:r>
    </w:p>
    <w:p w:rsidR="00620000" w:rsidRDefault="003F076B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понимать фактическое содержание прочитанного или прослушанного текста;</w:t>
      </w:r>
    </w:p>
    <w:p w:rsidR="00620000" w:rsidRDefault="003F076B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</w:t>
      </w:r>
      <w:r>
        <w:rPr>
          <w:rFonts w:ascii="Times New Roman" w:hAnsi="Times New Roman"/>
          <w:color w:val="000000"/>
          <w:sz w:val="24"/>
          <w:szCs w:val="24"/>
        </w:rPr>
        <w:t>орная и литературная), автор, герой, рассказ, стихотворение (в пределах изученного);</w:t>
      </w:r>
    </w:p>
    <w:p w:rsidR="00620000" w:rsidRDefault="003F076B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620000" w:rsidRDefault="003F076B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анализировать текст: определять тему, ус</w:t>
      </w:r>
      <w:r>
        <w:rPr>
          <w:rFonts w:ascii="Times New Roman" w:hAnsi="Times New Roman"/>
          <w:color w:val="000000"/>
          <w:sz w:val="24"/>
          <w:szCs w:val="24"/>
        </w:rPr>
        <w:t>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620000" w:rsidRDefault="003F076B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сравнивать произведения по теме, настроению, которое оно вызывает.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Работа с информацией</w:t>
      </w:r>
      <w:r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620000" w:rsidRDefault="003F076B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620000" w:rsidRDefault="003F076B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соотно</w:t>
      </w:r>
      <w:r>
        <w:rPr>
          <w:rFonts w:ascii="Times New Roman" w:hAnsi="Times New Roman"/>
          <w:color w:val="000000"/>
          <w:sz w:val="24"/>
          <w:szCs w:val="24"/>
        </w:rPr>
        <w:t>сить иллюстрацию с текстом произведения, читать отрывки из текста, которые соответствуют иллюстрации.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620000" w:rsidRDefault="003F076B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читать наизусть стихотворения, соблюдать орфоэпические и пунктуационные н</w:t>
      </w:r>
      <w:r>
        <w:rPr>
          <w:rFonts w:ascii="Times New Roman" w:hAnsi="Times New Roman"/>
          <w:color w:val="000000"/>
          <w:sz w:val="24"/>
          <w:szCs w:val="24"/>
        </w:rPr>
        <w:t>ормы;</w:t>
      </w:r>
    </w:p>
    <w:p w:rsidR="00620000" w:rsidRDefault="003F076B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620000" w:rsidRDefault="003F076B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пересказывать (устно) содержание произведения с опорой на вопросы, рисунки, предложенный план;</w:t>
      </w:r>
    </w:p>
    <w:p w:rsidR="00620000" w:rsidRDefault="003F076B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объяснять своими словами значение изученных понятий;</w:t>
      </w:r>
    </w:p>
    <w:p w:rsidR="00620000" w:rsidRDefault="003F076B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описывать своё настроение после слушания (чтения) стихотворений, сказок, рассказов.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Регулятивные универсальн</w:t>
      </w:r>
      <w:r>
        <w:rPr>
          <w:rFonts w:ascii="Times New Roman" w:hAnsi="Times New Roman"/>
          <w:i/>
          <w:color w:val="000000"/>
          <w:sz w:val="24"/>
          <w:szCs w:val="24"/>
        </w:rPr>
        <w:t>ые учебные действия</w:t>
      </w:r>
      <w:r>
        <w:rPr>
          <w:rFonts w:ascii="Times New Roman" w:hAnsi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620000" w:rsidRDefault="003F076B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620000" w:rsidRDefault="003F076B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проявлять желание самостоятельно читать, совершенствовать свой навык чтения; </w:t>
      </w:r>
    </w:p>
    <w:p w:rsidR="00620000" w:rsidRDefault="003F076B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 помощью учителя</w:t>
      </w:r>
      <w:r>
        <w:rPr>
          <w:rFonts w:ascii="Times New Roman" w:hAnsi="Times New Roman"/>
          <w:color w:val="000000"/>
          <w:sz w:val="24"/>
          <w:szCs w:val="24"/>
        </w:rPr>
        <w:t xml:space="preserve"> оценивать свои успехи (трудности) в освоении читательской деятельности.</w:t>
      </w:r>
    </w:p>
    <w:p w:rsidR="00620000" w:rsidRDefault="003F07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Совместная деятельность</w:t>
      </w:r>
      <w:r>
        <w:rPr>
          <w:rFonts w:ascii="Times New Roman" w:hAnsi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620000" w:rsidRDefault="003F076B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проявлять желание работать в парах, небольших группах;</w:t>
      </w:r>
    </w:p>
    <w:p w:rsidR="00620000" w:rsidRPr="00F6308E" w:rsidRDefault="003F076B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проявлять культуру взаимодействия, терпение, умение договариваться, от</w:t>
      </w:r>
      <w:r>
        <w:rPr>
          <w:rFonts w:ascii="Times New Roman" w:hAnsi="Times New Roman"/>
          <w:color w:val="000000"/>
          <w:sz w:val="24"/>
          <w:szCs w:val="24"/>
        </w:rPr>
        <w:t>ветственно выполнять свою часть работы.</w:t>
      </w:r>
    </w:p>
    <w:p w:rsidR="00F6308E" w:rsidRDefault="00F6308E" w:rsidP="00F6308E">
      <w:pPr>
        <w:spacing w:after="0" w:line="240" w:lineRule="auto"/>
        <w:ind w:left="960"/>
        <w:jc w:val="both"/>
        <w:rPr>
          <w:sz w:val="24"/>
          <w:szCs w:val="24"/>
        </w:rPr>
      </w:pPr>
    </w:p>
    <w:p w:rsidR="00620000" w:rsidRDefault="003F076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>Региональное содержание включено в структуру  урока.</w:t>
      </w:r>
    </w:p>
    <w:p w:rsidR="00620000" w:rsidRDefault="003F076B" w:rsidP="00F6308E">
      <w:pPr>
        <w:spacing w:after="0" w:line="240" w:lineRule="auto"/>
        <w:ind w:left="120" w:firstLine="480"/>
        <w:jc w:val="both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2.ПЛАНИРУЕМЫЕ ПРЕДМЕТНЫЕ РЕЗУЛЬТАТЫ</w:t>
      </w:r>
    </w:p>
    <w:p w:rsidR="00620000" w:rsidRDefault="003F076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понимать ценность чтения для решения учебных задач и применения в различных жизненных ситуациях: отвечать на вопрос о важности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620000" w:rsidRDefault="003F076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владеть техникой слогового плавного чтения с переходом на чтение целыми словами, читать осознанно вслух целыми словами бе</w:t>
      </w:r>
      <w:r>
        <w:rPr>
          <w:rFonts w:ascii="Times New Roman" w:hAnsi="Times New Roman"/>
          <w:color w:val="000000"/>
          <w:sz w:val="24"/>
          <w:szCs w:val="24"/>
        </w:rPr>
        <w:t>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620000" w:rsidRDefault="003F076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читать наизусть с соблюдением орфоэпических и пунктуационных норм не менее 2 стихотворений </w:t>
      </w:r>
      <w:r>
        <w:rPr>
          <w:rFonts w:ascii="Times New Roman" w:hAnsi="Times New Roman"/>
          <w:color w:val="000000"/>
          <w:sz w:val="24"/>
          <w:szCs w:val="24"/>
        </w:rPr>
        <w:t>о Родине, о детях, о семье, о родной природе в разные времена года;</w:t>
      </w:r>
    </w:p>
    <w:p w:rsidR="00620000" w:rsidRDefault="003F076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прозаическую (нестихотворную) и стихотворную речь;</w:t>
      </w:r>
    </w:p>
    <w:p w:rsidR="00620000" w:rsidRDefault="003F076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r>
        <w:rPr>
          <w:rFonts w:ascii="Times New Roman" w:hAnsi="Times New Roman"/>
          <w:color w:val="000000"/>
          <w:sz w:val="24"/>
          <w:szCs w:val="24"/>
        </w:rPr>
        <w:t>потешки, сказки (фольклорные и литературные), рассказы, стихотворения);</w:t>
      </w:r>
    </w:p>
    <w:p w:rsidR="00620000" w:rsidRDefault="003F076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620000" w:rsidRDefault="003F076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владеть элементарными умениями анализа текста прослушанного/пр</w:t>
      </w:r>
      <w:r>
        <w:rPr>
          <w:rFonts w:ascii="Times New Roman" w:hAnsi="Times New Roman"/>
          <w:color w:val="000000"/>
          <w:sz w:val="24"/>
          <w:szCs w:val="24"/>
        </w:rPr>
        <w:t>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620000" w:rsidRDefault="003F076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участвовать в обсужден</w:t>
      </w:r>
      <w:r>
        <w:rPr>
          <w:rFonts w:ascii="Times New Roman" w:hAnsi="Times New Roman"/>
          <w:color w:val="000000"/>
          <w:sz w:val="24"/>
          <w:szCs w:val="24"/>
        </w:rPr>
        <w:t>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620000" w:rsidRDefault="003F076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620000" w:rsidRDefault="003F076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читать по ролям с соблюдением норм произношения, расстановки ударения;</w:t>
      </w:r>
    </w:p>
    <w:p w:rsidR="00620000" w:rsidRDefault="003F076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составлять высказы</w:t>
      </w:r>
      <w:r>
        <w:rPr>
          <w:rFonts w:ascii="Times New Roman" w:hAnsi="Times New Roman"/>
          <w:color w:val="000000"/>
          <w:sz w:val="24"/>
          <w:szCs w:val="24"/>
        </w:rPr>
        <w:t>вания по содержанию произведения (не менее 3 предложений) по заданному алгоритму;</w:t>
      </w:r>
    </w:p>
    <w:p w:rsidR="00620000" w:rsidRDefault="003F076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сочинять небольшие тексты по предложенному началу и др. (не менее 3 предложений);</w:t>
      </w:r>
    </w:p>
    <w:p w:rsidR="00620000" w:rsidRDefault="003F076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ориентироваться в книге/учебнике по обложке, оглавлению, иллюстрациям;</w:t>
      </w:r>
    </w:p>
    <w:p w:rsidR="00620000" w:rsidRDefault="003F076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выбирать книги для са</w:t>
      </w:r>
      <w:r>
        <w:rPr>
          <w:rFonts w:ascii="Times New Roman" w:hAnsi="Times New Roman"/>
          <w:color w:val="000000"/>
          <w:sz w:val="24"/>
          <w:szCs w:val="24"/>
        </w:rPr>
        <w:t>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620000" w:rsidRPr="00F6308E" w:rsidRDefault="003F076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F6308E" w:rsidRDefault="00F6308E" w:rsidP="00F6308E">
      <w:pPr>
        <w:spacing w:after="0" w:line="240" w:lineRule="auto"/>
        <w:ind w:left="960"/>
        <w:jc w:val="both"/>
        <w:rPr>
          <w:sz w:val="24"/>
          <w:szCs w:val="24"/>
        </w:rPr>
      </w:pPr>
    </w:p>
    <w:p w:rsidR="00F6308E" w:rsidRPr="00F6308E" w:rsidRDefault="003F076B" w:rsidP="00F6308E">
      <w:pPr>
        <w:spacing w:after="0"/>
        <w:ind w:left="120"/>
        <w:jc w:val="both"/>
        <w:rPr>
          <w:sz w:val="24"/>
          <w:szCs w:val="24"/>
        </w:rPr>
      </w:pPr>
      <w:r w:rsidRPr="00F6308E">
        <w:rPr>
          <w:rFonts w:ascii="Times New Roman" w:hAnsi="Times New Roman"/>
          <w:b/>
          <w:color w:val="000000"/>
          <w:sz w:val="24"/>
          <w:szCs w:val="24"/>
        </w:rPr>
        <w:t>3.</w:t>
      </w:r>
      <w:r w:rsidR="00F6308E" w:rsidRPr="00F6308E">
        <w:rPr>
          <w:rFonts w:ascii="Times New Roman" w:hAnsi="Times New Roman"/>
          <w:b/>
          <w:color w:val="000000"/>
          <w:sz w:val="24"/>
          <w:szCs w:val="24"/>
        </w:rPr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620000" w:rsidRDefault="00620000" w:rsidP="00F6308E">
      <w:pPr>
        <w:spacing w:after="0" w:line="240" w:lineRule="auto"/>
        <w:ind w:firstLine="60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7"/>
        <w:gridCol w:w="3166"/>
        <w:gridCol w:w="2094"/>
        <w:gridCol w:w="3356"/>
      </w:tblGrid>
      <w:tr w:rsidR="00620000">
        <w:trPr>
          <w:trHeight w:val="144"/>
        </w:trPr>
        <w:tc>
          <w:tcPr>
            <w:tcW w:w="1267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444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716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620000" w:rsidRDefault="0062000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620000" w:rsidRDefault="0062000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620000" w:rsidRDefault="0062000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0" w:type="auto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1.Обучение грамоте</w:t>
            </w:r>
          </w:p>
        </w:tc>
      </w:tr>
      <w:tr w:rsidR="00620000">
        <w:trPr>
          <w:trHeight w:val="144"/>
        </w:trPr>
        <w:tc>
          <w:tcPr>
            <w:tcW w:w="1267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4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716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620000" w:rsidRDefault="00620000">
            <w:pPr>
              <w:spacing w:after="0" w:line="240" w:lineRule="auto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1267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4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716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1267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4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72 </w:t>
            </w:r>
          </w:p>
        </w:tc>
        <w:tc>
          <w:tcPr>
            <w:tcW w:w="4716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80 </w:t>
            </w:r>
          </w:p>
        </w:tc>
        <w:tc>
          <w:tcPr>
            <w:tcW w:w="0" w:type="auto"/>
            <w:noWrap/>
            <w:tcMar>
              <w:top w:w="50" w:type="dxa"/>
              <w:left w:w="100" w:type="dxa"/>
            </w:tcMar>
            <w:vAlign w:val="center"/>
          </w:tcPr>
          <w:p w:rsidR="00620000" w:rsidRDefault="0062000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0" w:type="auto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1267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4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Сказка народная (фольклорная) и литературная (авторская)</w:t>
            </w: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716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620000" w:rsidRDefault="0062000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1267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4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 о детях и для детей</w:t>
            </w: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4716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1267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4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 о родной природе</w:t>
            </w: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716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1267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4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Устное народное творчество — малые фольклорные жанры</w:t>
            </w: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716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1267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4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 о братьях наших меньших</w:t>
            </w: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4716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1267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4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 о маме</w:t>
            </w: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716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1267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4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716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1267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4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Библиографическая культура (работа с детской книгой)</w:t>
            </w: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716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0" w:type="auto"/>
            <w:noWrap/>
            <w:tcMar>
              <w:top w:w="50" w:type="dxa"/>
              <w:left w:w="100" w:type="dxa"/>
            </w:tcMar>
            <w:vAlign w:val="center"/>
          </w:tcPr>
          <w:p w:rsidR="00620000" w:rsidRDefault="0062000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4716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62000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909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132 </w:t>
            </w:r>
          </w:p>
        </w:tc>
        <w:tc>
          <w:tcPr>
            <w:tcW w:w="4716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620000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F6308E" w:rsidRDefault="00F6308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620000" w:rsidRDefault="003F076B" w:rsidP="00F6308E">
      <w:pPr>
        <w:spacing w:after="0" w:line="240" w:lineRule="auto"/>
        <w:ind w:left="120" w:firstLine="588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4. ПОУРОЧНОЕ ПЛАНИРОВАНИЕ 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7"/>
        <w:gridCol w:w="6620"/>
        <w:gridCol w:w="2166"/>
      </w:tblGrid>
      <w:tr w:rsidR="00620000">
        <w:trPr>
          <w:trHeight w:val="144"/>
        </w:trPr>
        <w:tc>
          <w:tcPr>
            <w:tcW w:w="1080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0043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620000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620000" w:rsidRDefault="0062000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620000" w:rsidRDefault="0062000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20000" w:rsidRDefault="0062000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предложения из речевого потока. Устная и письменная речь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рассказов по сюжетным картинкам. Предложение и слово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 состава предложения. Предложение и слово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слова и обозначаемого им предмета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 и слог. Как образуется слог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Гласные и согласные звуки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звуков по твёрдости-мягкости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Отражение качественных характеристик звуков в моделях слов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Гласные и согласные звуки. Участие в диалоге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умения проводить звуковой анализ слова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А, а. Звук [а]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Функция буквы А, а в слоге-слиянии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О, о. Звук [о]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Функция буквы О, о в слоге-слиянии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звукового анализа слов с буквами И, и. Звук [и]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Буквы И, и, их функция в слоге-слиянии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буквой 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Звук [ы]. Буква ы, её функция в слоге-слиянии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У, у. Звук [у]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Слушание литературного произведения о родной природе. Произведение по выбору, например, И.С. Соколов-Микитов "Русский лес"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звукового анализа слов с буквами У, у. Буквы У, у, их функция в слоге-слиянии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заглавной буквами Н, н. Звуки [н], [н’]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звукового анализа слов с буквами Н, н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С, с. Звуки [с], [с’]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звукового анализа слов с буквами С, с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К, к. Звуки [к], [к’]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звукового анализа слов с буквами К, к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Т, т. Проведение звукового анализа слов с буквами Т, т. Согласные звуки [т], [т’]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звукового анализа слов с буквами Л, л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Р, р. Согласные звуки [р], [р’]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звукового анализа слов с буквами Р, р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В, в. Согласные звуки [в], [в’]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звукового анализа слов с буквами В, в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Е, е. Звуки [й’э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], [’э]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звукового анализа слов с буквами Е, е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П, п. Согласные звуки [п], [п’]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звукового анализа слов с буквами П, п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З, з. Звуки [з], [з’]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звукового анализа слов с буквами З, з. Отработка навыка чтения предложений с буквами З, з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Б, б. Проведение звукового анализа слов с буквами Б, б. Согласные звуки [б], [б’].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знаний о буквах Б, б. Сопоставление звуков [б] - [п]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Д, д. Согласные звуки [д], [д’]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звукового анализа слов с буквами Д, д. Сопоставление звуков [д] - [т]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Я, я. Звуки [й’а], [’а]. Двойная роль букв Я, я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Слушание литературного произведения. Произведение по выбору, например, В.Г.Сутеев"Дядя Миша". Чтение текстов с изученными буквами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знаний о буквах Г, г. Сопоставление звуков [г] - [к].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со строчной и заглавной буквами Ч, ч.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Звук [ч’]. Сочетания ЧА — ЧУ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звукового анализа слов с буквами Ч, ч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буквой ь. Различение функций буквы ь.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Слушание литературного произведения о детях. Произведение по выбору, например, А.Л.Барто"В школу".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Ш, ш. Проведение звукового анализа слов с буквами Ш, ш. Звук [ш]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навыка чтения предложений с буквами Ш, ш. Слушание литературного произведения о животных. Произведение по выбору, например, 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 Пришвин "Лисичкин хлеб"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Ж, ж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звукового анализа слов с буквами Ж, ж.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Сочетания ЖИ — ШИ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Ё, ё. Звуки [й’о], [’о]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звукового анализа слов с буквами Ё, ё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Слушание литературного произведения о детях. Произведение по выбору, например, В.К.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Железников" История с азбукой".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Х, х.Проведение звукового анализа слов с буквами Х, х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Ю, ю. Проведение звукового анализа слов с буквами Ю, ю. Звуки [й’у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], [’у]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Ц, ц. Проведение звукового анализа слов с буквами Ц, ц. Согласный звук [ц]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Э, э. Проведение звукового анализа слов с буквами Э, э. Звук [э]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Отработка техники чтения. На примере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проивзедений В. Д. Берестов. «Читалочка». Е. И. Чарушин. «Как мальчик Женя научился говорить букву «р»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Щ, щ. Звук [щ’]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звукового анализа слов с буквами Щ, щ. Сочетания ЧА — ЩА, ЧУ — ЩУ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строчной и заглавной буквами Ф, ф. Звук [ф]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особенностями буквы ъ. Буквы Ь и Ъ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Выразительное чтение на примере стихотворений А.Л.Барто"Помощница", "Зайка", 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Игра в слова"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урок.Обобщение знаний о буквах. Русский алфавит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Совершенствование навыка чтения. А.А. Шибаев 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Беспокойные соседки", "Познакомились"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урок.Определение темы произведения: о животных. На примере произведений Е.И. Чарушина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Резервный урок.Чтение небольших произведений 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животных Н.И. Сладкова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Чтение произведений о детях Н.Н. Носова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Ориентировка в книге: Обложка, оглавление, иллюстрации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Реальность и волшебство в сказке. На примере сказки И. Токмаковой «Аля, Кляксич и буква «А»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героев в фольклорных (народных) сказках о животных. На примере сказок «Лисица и тетерев», «Лиса и рак»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Реальность и волшебство в литературных (авторских) сказках. На примере произведений В.Г. Сутеева"Под грибом", "Кораблик"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фольклорной и литературной (авторской) сказками: событийная сторона сказок (последовательность событий). На примере 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азки Е. Чарушина «Теремок» и русской народной сказки «Рукавичка»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Отражение сюжета произведения в иллюстрациях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героев фольклорных (народных) и литературных (авторских) сказок: сходство и различия. На примере произведения К.Д.Ушинского «Петух и собака»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малыми жанрами устного народного творчества: потешка, загадка, пословица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Загадка - средство воспитания живости ума, сообразительности.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Игровой народный фольклор: потешки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 фантазий и чудес в произведениях Б. В. Заходер"МояВообразилия", Ю. Мориц"Сто фантазий" и других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Открытие чудесного в обыкновенных явлениях. На примере стихотворений В.В. Лунина «Я видел чудо», Р.С. Сефа «Чудо»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темы произведения: изображение природы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разные времена года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109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темы произведения: изображение природы в разные времена года. Настроение, которое рождает стихотворение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Выявление главной мысли (идеи) в произведениях о природе родного края. Любовь к Родине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 детскими книгами.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Отражении в иллюстрации эмоционального отклика на произведение.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темы произведения: о жизни, играх, делах детей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главной мысли (идеи) произведения. На примере текста К. Д. Ушинского 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Худо тому, кто добра не делает никому" и другие: сказка М.С. Пляцковского"Помощник"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Заголовок произведения, его значение для понимания содержания. Произведения о дружбе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текстом произведения: осознание понятий друг, дружба, забота. На примере произведения Ю.И. Ермолаев «Лучший друг»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 о детях. На примере произведений В.А. Осеевой «Три товарища», Е. А. Благининой "Подарок", В. Н. Орлова "Кто ког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о?"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героя произведения: оценка поступков и поведения. На примере произведения Е.А. Пермяка «Торопливый ножик»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 о детях. На примере произведений А.Л. Барто «Я – лишний», Р. С. Сефа"Совет", В. Н. Орлова "Если дружбой..."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 текстом произведения: осознание понятий труд, взаимопомощь. На примере произведения М. С. Пляцковского"Сердитый дог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Буль"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Восприятие и самостоятельное чтение произведений о маме: проявление любви и заботы о родных людях на примере произведений А.Л. Барто «Мама», С. Я. Маршака "Хороший день"и других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отражённых в произведении понятий: чувство любви матери к ребёнку, детей 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матери, близким. На примере произведений А.В. Митяева «За что я люблю маму», С. Я. Маршака "Хороший день"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темы произведения: о взаимоотношениях человека и животных. Составление рассказа о самостоятельно прочитанной книге о животных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Описание 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Отражение в произведениях понятий: любовь и забота о животных. На примере произведения М.М. Пришвина "Ёж"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других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главной мысли (идеи) в произведениях о братьях наших меньших: бережное отношение к животным. На примере рассказа В. А. Осеевой "Плохо"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текстом произведения: характеристика героя, его внешности, действий. На примере произведений Е.И. Чарушина «Про Томку», Сладкова "Лисица и Ёж"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1080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0043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Собаки — защитники Родины</w:t>
            </w:r>
          </w:p>
        </w:tc>
        <w:tc>
          <w:tcPr>
            <w:tcW w:w="2044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620000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212" w:type="dxa"/>
            <w:noWrap/>
            <w:tcMar>
              <w:top w:w="50" w:type="dxa"/>
              <w:left w:w="100" w:type="dxa"/>
            </w:tcMar>
            <w:vAlign w:val="center"/>
          </w:tcPr>
          <w:p w:rsidR="00620000" w:rsidRDefault="003F07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132 </w:t>
            </w:r>
          </w:p>
        </w:tc>
      </w:tr>
    </w:tbl>
    <w:p w:rsidR="00620000" w:rsidRDefault="00620000">
      <w:pPr>
        <w:spacing w:line="240" w:lineRule="auto"/>
        <w:rPr>
          <w:sz w:val="24"/>
          <w:szCs w:val="24"/>
        </w:rPr>
      </w:pPr>
    </w:p>
    <w:p w:rsidR="00F6308E" w:rsidRDefault="00F6308E" w:rsidP="00F6308E">
      <w:pPr>
        <w:spacing w:after="0" w:line="336" w:lineRule="auto"/>
        <w:ind w:left="120"/>
        <w:jc w:val="center"/>
      </w:pPr>
      <w:r w:rsidRPr="00B3594D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</w:t>
      </w:r>
      <w:r>
        <w:rPr>
          <w:rFonts w:ascii="Times New Roman" w:hAnsi="Times New Roman"/>
          <w:b/>
          <w:color w:val="000000"/>
          <w:sz w:val="28"/>
        </w:rPr>
        <w:t xml:space="preserve"> ОБРАЗОВАТЕЛЬНОЙ ПРОГРАММЫ</w:t>
      </w:r>
    </w:p>
    <w:p w:rsidR="00F6308E" w:rsidRDefault="00F6308E" w:rsidP="00F6308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9640" w:type="dxa"/>
        <w:tblInd w:w="-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61"/>
        <w:gridCol w:w="7879"/>
      </w:tblGrid>
      <w:tr w:rsidR="00F6308E" w:rsidRPr="00B3594D" w:rsidTr="00F6308E">
        <w:trPr>
          <w:trHeight w:val="144"/>
        </w:trPr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879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pacing w:after="0" w:line="240" w:lineRule="auto"/>
              <w:ind w:left="42"/>
            </w:pPr>
            <w:r w:rsidRPr="00B3594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6308E" w:rsidRPr="00B3594D" w:rsidTr="00F6308E">
        <w:trPr>
          <w:trHeight w:val="144"/>
        </w:trPr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879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hd w:val="clear" w:color="auto" w:fill="FFFFFF"/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</w:t>
            </w:r>
          </w:p>
        </w:tc>
      </w:tr>
      <w:tr w:rsidR="00F6308E" w:rsidRPr="00B3594D" w:rsidTr="00F6308E">
        <w:trPr>
          <w:trHeight w:val="144"/>
        </w:trPr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879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hd w:val="clear" w:color="auto" w:fill="FFFFFF"/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находить в художественных произведениях отражение нравственных ценностей, традиций, быта разных народов</w:t>
            </w:r>
          </w:p>
        </w:tc>
      </w:tr>
      <w:tr w:rsidR="00F6308E" w:rsidRPr="00B3594D" w:rsidTr="00F6308E">
        <w:trPr>
          <w:trHeight w:val="144"/>
        </w:trPr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879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hd w:val="clear" w:color="auto" w:fill="FFFFFF"/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</w:t>
            </w:r>
          </w:p>
        </w:tc>
      </w:tr>
      <w:tr w:rsidR="00F6308E" w:rsidRPr="00B3594D" w:rsidTr="00F6308E">
        <w:trPr>
          <w:trHeight w:val="144"/>
        </w:trPr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879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hd w:val="clear" w:color="auto" w:fill="FFFFFF"/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</w:t>
            </w:r>
          </w:p>
        </w:tc>
      </w:tr>
      <w:tr w:rsidR="00F6308E" w:rsidTr="00F6308E">
        <w:trPr>
          <w:trHeight w:val="144"/>
        </w:trPr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879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hd w:val="clear" w:color="auto" w:fill="FFFFFF"/>
              <w:spacing w:after="0" w:line="240" w:lineRule="auto"/>
              <w:ind w:left="4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прозаическую (нестихотворную) и стихотворную речь</w:t>
            </w:r>
          </w:p>
        </w:tc>
      </w:tr>
      <w:tr w:rsidR="00F6308E" w:rsidRPr="00B3594D" w:rsidTr="00F6308E">
        <w:trPr>
          <w:trHeight w:val="144"/>
        </w:trPr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879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hd w:val="clear" w:color="auto" w:fill="FFFFFF"/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различать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</w:t>
            </w:r>
          </w:p>
        </w:tc>
      </w:tr>
      <w:tr w:rsidR="00F6308E" w:rsidRPr="00B3594D" w:rsidTr="00F6308E">
        <w:trPr>
          <w:trHeight w:val="144"/>
        </w:trPr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879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hd w:val="clear" w:color="auto" w:fill="FFFFFF"/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прослушанного (прочитанного) произведения: отвечать на вопросы по фактическому содержанию произведения</w:t>
            </w:r>
          </w:p>
        </w:tc>
      </w:tr>
      <w:tr w:rsidR="00F6308E" w:rsidRPr="00B3594D" w:rsidTr="00F6308E">
        <w:trPr>
          <w:trHeight w:val="144"/>
        </w:trPr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7879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hd w:val="clear" w:color="auto" w:fill="FFFFFF"/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</w:t>
            </w:r>
          </w:p>
        </w:tc>
      </w:tr>
      <w:tr w:rsidR="00F6308E" w:rsidRPr="00B3594D" w:rsidTr="00F6308E">
        <w:trPr>
          <w:trHeight w:val="144"/>
        </w:trPr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7879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hd w:val="clear" w:color="auto" w:fill="FFFFFF"/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</w:t>
            </w:r>
          </w:p>
        </w:tc>
      </w:tr>
      <w:tr w:rsidR="00F6308E" w:rsidRPr="00B3594D" w:rsidTr="00F6308E">
        <w:trPr>
          <w:trHeight w:val="144"/>
        </w:trPr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7879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hd w:val="clear" w:color="auto" w:fill="FFFFFF"/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</w:t>
            </w:r>
          </w:p>
        </w:tc>
      </w:tr>
      <w:tr w:rsidR="00F6308E" w:rsidRPr="00B3594D" w:rsidTr="00F6308E">
        <w:trPr>
          <w:trHeight w:val="144"/>
        </w:trPr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7879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hd w:val="clear" w:color="auto" w:fill="FFFFFF"/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читать по ролям с соблюдением норм произношения, расстановки ударения</w:t>
            </w:r>
          </w:p>
        </w:tc>
      </w:tr>
      <w:tr w:rsidR="00F6308E" w:rsidRPr="00B3594D" w:rsidTr="00F6308E">
        <w:trPr>
          <w:trHeight w:val="144"/>
        </w:trPr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7879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hd w:val="clear" w:color="auto" w:fill="FFFFFF"/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составлять высказывания по содержанию произведения (не менее 3 предложений) по заданному алгоритму</w:t>
            </w:r>
          </w:p>
        </w:tc>
      </w:tr>
      <w:tr w:rsidR="00F6308E" w:rsidRPr="00B3594D" w:rsidTr="00F6308E">
        <w:trPr>
          <w:trHeight w:val="144"/>
        </w:trPr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7879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hd w:val="clear" w:color="auto" w:fill="FFFFFF"/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сочинять небольшие тексты по предложенному началу (не менее 3 предложений)</w:t>
            </w:r>
          </w:p>
        </w:tc>
      </w:tr>
      <w:tr w:rsidR="00F6308E" w:rsidRPr="00B3594D" w:rsidTr="00F6308E">
        <w:trPr>
          <w:trHeight w:val="144"/>
        </w:trPr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7879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hd w:val="clear" w:color="auto" w:fill="FFFFFF"/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ориентироваться в книге (учебнике) по обложке, оглавлению, иллюстрациям; 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</w:t>
            </w:r>
          </w:p>
        </w:tc>
      </w:tr>
      <w:tr w:rsidR="00F6308E" w:rsidRPr="00B3594D" w:rsidTr="00F6308E">
        <w:trPr>
          <w:trHeight w:val="144"/>
        </w:trPr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7879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hd w:val="clear" w:color="auto" w:fill="FFFFFF"/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обращаться к справочной литературе для получения дополнительной информации в соответствии с учебной задачей</w:t>
            </w:r>
          </w:p>
        </w:tc>
      </w:tr>
    </w:tbl>
    <w:p w:rsidR="00F6308E" w:rsidRDefault="00F6308E">
      <w:pPr>
        <w:spacing w:line="240" w:lineRule="auto"/>
        <w:rPr>
          <w:sz w:val="24"/>
          <w:szCs w:val="24"/>
        </w:rPr>
      </w:pPr>
    </w:p>
    <w:p w:rsidR="00F6308E" w:rsidRDefault="00F6308E" w:rsidP="00F6308E">
      <w:pPr>
        <w:spacing w:before="199" w:after="199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F6308E" w:rsidRDefault="00F6308E" w:rsidP="00F6308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9640" w:type="dxa"/>
        <w:tblInd w:w="-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3"/>
        <w:gridCol w:w="8647"/>
      </w:tblGrid>
      <w:tr w:rsidR="00F6308E" w:rsidTr="00F6308E">
        <w:trPr>
          <w:trHeight w:val="144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647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6308E" w:rsidRPr="00B3594D" w:rsidTr="00F6308E">
        <w:trPr>
          <w:trHeight w:val="144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647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Сказка фольклорная (народная) о животных и литературная (авторская) (не менее четырёх произведений)</w:t>
            </w:r>
          </w:p>
        </w:tc>
      </w:tr>
      <w:tr w:rsidR="00F6308E" w:rsidRPr="00B3594D" w:rsidTr="00F6308E">
        <w:trPr>
          <w:trHeight w:val="144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647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Народные сказки о животных, например, «Лисица и тетерев», «Лиса и рак» и другие</w:t>
            </w:r>
          </w:p>
        </w:tc>
      </w:tr>
      <w:tr w:rsidR="00F6308E" w:rsidRPr="00B3594D" w:rsidTr="00F6308E">
        <w:trPr>
          <w:trHeight w:val="144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647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Литературные (авторские) сказки, например, К.Д. Ушинского «Петух и собака», сказки В.Г. Сутеева «Кораблик», «Под грибом» и другие (по выбору)</w:t>
            </w:r>
          </w:p>
        </w:tc>
      </w:tr>
      <w:tr w:rsidR="00F6308E" w:rsidRPr="00B3594D" w:rsidTr="00F6308E">
        <w:trPr>
          <w:trHeight w:val="144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647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Произведения о детях разных жанров: рассказ, стихотворение (на примере не менее шести произведений К.Д. Ушинского, Л.Н. Толстого, Е.А. Пермяка, В.А. Осеевой, А.Л. Барто, Ю.И. Ермолаева и других). К.Д. Ушинский «Худо тому, кто добра не делает никому», Л.Н. Толстой «Косточка», Е.А. Пермяк «Торопливый ножик», В.А. Осеева «Три товарища», А.Л. Барто «Я – лишний», Ю.И. Ермолаев «Лучший друг» и другие (по выбору)</w:t>
            </w:r>
          </w:p>
        </w:tc>
      </w:tr>
      <w:tr w:rsidR="00F6308E" w:rsidRPr="00B3594D" w:rsidTr="00F6308E">
        <w:trPr>
          <w:trHeight w:val="144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647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Произведения о родной природе (на примере трёх-четырёх доступных произведений А.К. Толстого, А.Н. Плещеева, Е.Ф. Трутневой, С.Я. Маршака и другие)</w:t>
            </w:r>
          </w:p>
        </w:tc>
      </w:tr>
      <w:tr w:rsidR="00F6308E" w:rsidRPr="00B3594D" w:rsidTr="00F6308E">
        <w:trPr>
          <w:trHeight w:val="144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647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Малые фольклорные жанры: потешка, загадка, пословица (не менее шести произведений)</w:t>
            </w:r>
          </w:p>
        </w:tc>
      </w:tr>
      <w:tr w:rsidR="00F6308E" w:rsidRPr="00B3594D" w:rsidTr="00F6308E">
        <w:trPr>
          <w:trHeight w:val="144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8647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Произведения о братьях наших меньших В.В. Бианки, Е.И. Чарушина, М.М. Пришвина, Н.И. Сладкова и другие (три-четыре автора по выбору). В.В. Бианки «Лис и Мышонок», Е.И. Чарушин «Про Томку», М.М. Пришвин «Ёж», Н.И. Сладков «Лисица и Ёж» и другие</w:t>
            </w:r>
          </w:p>
        </w:tc>
      </w:tr>
      <w:tr w:rsidR="00F6308E" w:rsidRPr="00B3594D" w:rsidTr="00F6308E">
        <w:trPr>
          <w:trHeight w:val="144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647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Произведения о маме (не менее одного автора по выбору, на примере произведений Е.А. Благининой, А.Л. Барто, А.В. Митяева и других). Е.А. Благинина «Посидим в тишине», А.Л. Барто «Мама», А.В. Митяев «За что я люблю маму» и другие (по выбору)</w:t>
            </w:r>
          </w:p>
        </w:tc>
      </w:tr>
      <w:tr w:rsidR="00F6308E" w:rsidRPr="00B3594D" w:rsidTr="00F6308E">
        <w:trPr>
          <w:trHeight w:val="144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647" w:type="dxa"/>
            <w:tcMar>
              <w:top w:w="50" w:type="dxa"/>
              <w:left w:w="100" w:type="dxa"/>
            </w:tcMar>
            <w:vAlign w:val="center"/>
          </w:tcPr>
          <w:p w:rsidR="00F6308E" w:rsidRPr="00B3594D" w:rsidRDefault="00F6308E" w:rsidP="00F6308E">
            <w:pPr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>Фольклорные и авторские произведения о чудесах и фантазии (не менее трёх произведений по выбору). Р.С. Сеф «Чудо», В.В. Лунин «Я видел чудо», Б.В. Заходер «Моя Вообразилия», Ю.П. Мориц «Сто фантазий» и другие (по выбору)</w:t>
            </w:r>
          </w:p>
        </w:tc>
      </w:tr>
      <w:tr w:rsidR="00F6308E" w:rsidTr="00F6308E">
        <w:trPr>
          <w:trHeight w:val="144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647" w:type="dxa"/>
            <w:tcMar>
              <w:top w:w="50" w:type="dxa"/>
              <w:left w:w="100" w:type="dxa"/>
            </w:tcMar>
            <w:vAlign w:val="center"/>
          </w:tcPr>
          <w:p w:rsidR="00F6308E" w:rsidRDefault="00F6308E" w:rsidP="00F6308E">
            <w:pPr>
              <w:spacing w:after="0" w:line="240" w:lineRule="auto"/>
              <w:ind w:left="42"/>
              <w:jc w:val="both"/>
            </w:pPr>
            <w:r w:rsidRPr="00B3594D">
              <w:rPr>
                <w:rFonts w:ascii="Times New Roman" w:hAnsi="Times New Roman"/>
                <w:color w:val="000000"/>
                <w:sz w:val="24"/>
              </w:rPr>
              <w:t xml:space="preserve">Сведения по теории и истории литературы.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Автор, писатель. Произведение. Жанры (стихотворение, рассказ); жанры фольклора малые (потешка, пословица, загадка). Фольклорная и литературная сказки. Идея. Тема. Заголовок. Литературный герой. Ритм. Рифма. Содержание произведения. Прозаическая (нестихотворная) и стихотворная речь</w:t>
            </w:r>
          </w:p>
        </w:tc>
      </w:tr>
    </w:tbl>
    <w:p w:rsidR="00F6308E" w:rsidRDefault="00F6308E">
      <w:pPr>
        <w:spacing w:line="240" w:lineRule="auto"/>
        <w:rPr>
          <w:sz w:val="24"/>
          <w:szCs w:val="24"/>
        </w:rPr>
      </w:pPr>
    </w:p>
    <w:sectPr w:rsidR="00F6308E" w:rsidSect="00F63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76B" w:rsidRDefault="003F076B">
      <w:pPr>
        <w:spacing w:after="0" w:line="240" w:lineRule="auto"/>
      </w:pPr>
      <w:r>
        <w:separator/>
      </w:r>
    </w:p>
  </w:endnote>
  <w:endnote w:type="continuationSeparator" w:id="1">
    <w:p w:rsidR="003F076B" w:rsidRDefault="003F0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76B" w:rsidRDefault="003F076B">
      <w:pPr>
        <w:spacing w:after="0" w:line="240" w:lineRule="auto"/>
      </w:pPr>
      <w:r>
        <w:separator/>
      </w:r>
    </w:p>
  </w:footnote>
  <w:footnote w:type="continuationSeparator" w:id="1">
    <w:p w:rsidR="003F076B" w:rsidRDefault="003F0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B64D8E"/>
    <w:multiLevelType w:val="hybridMultilevel"/>
    <w:tmpl w:val="B282A7BA"/>
    <w:lvl w:ilvl="0" w:tplc="1CAC480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0EC5144">
      <w:start w:val="1"/>
      <w:numFmt w:val="decimal"/>
      <w:lvlText w:val=""/>
      <w:lvlJc w:val="left"/>
    </w:lvl>
    <w:lvl w:ilvl="2" w:tplc="0B425E2E">
      <w:start w:val="1"/>
      <w:numFmt w:val="decimal"/>
      <w:lvlText w:val=""/>
      <w:lvlJc w:val="left"/>
    </w:lvl>
    <w:lvl w:ilvl="3" w:tplc="8932D3DC">
      <w:start w:val="1"/>
      <w:numFmt w:val="decimal"/>
      <w:lvlText w:val=""/>
      <w:lvlJc w:val="left"/>
    </w:lvl>
    <w:lvl w:ilvl="4" w:tplc="2012BB1C">
      <w:start w:val="1"/>
      <w:numFmt w:val="decimal"/>
      <w:lvlText w:val=""/>
      <w:lvlJc w:val="left"/>
    </w:lvl>
    <w:lvl w:ilvl="5" w:tplc="A9163154">
      <w:start w:val="1"/>
      <w:numFmt w:val="decimal"/>
      <w:lvlText w:val=""/>
      <w:lvlJc w:val="left"/>
    </w:lvl>
    <w:lvl w:ilvl="6" w:tplc="C556FE7C">
      <w:start w:val="1"/>
      <w:numFmt w:val="decimal"/>
      <w:lvlText w:val=""/>
      <w:lvlJc w:val="left"/>
    </w:lvl>
    <w:lvl w:ilvl="7" w:tplc="61B828EA">
      <w:start w:val="1"/>
      <w:numFmt w:val="decimal"/>
      <w:lvlText w:val=""/>
      <w:lvlJc w:val="left"/>
    </w:lvl>
    <w:lvl w:ilvl="8" w:tplc="ECC61BE0">
      <w:start w:val="1"/>
      <w:numFmt w:val="decimal"/>
      <w:lvlText w:val=""/>
      <w:lvlJc w:val="left"/>
    </w:lvl>
  </w:abstractNum>
  <w:abstractNum w:abstractNumId="1">
    <w:nsid w:val="452A1320"/>
    <w:multiLevelType w:val="hybridMultilevel"/>
    <w:tmpl w:val="DCA8D202"/>
    <w:lvl w:ilvl="0" w:tplc="4590338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C3EFA70">
      <w:start w:val="1"/>
      <w:numFmt w:val="decimal"/>
      <w:lvlText w:val=""/>
      <w:lvlJc w:val="left"/>
    </w:lvl>
    <w:lvl w:ilvl="2" w:tplc="4FBA00FE">
      <w:start w:val="1"/>
      <w:numFmt w:val="decimal"/>
      <w:lvlText w:val=""/>
      <w:lvlJc w:val="left"/>
    </w:lvl>
    <w:lvl w:ilvl="3" w:tplc="89702F7E">
      <w:start w:val="1"/>
      <w:numFmt w:val="decimal"/>
      <w:lvlText w:val=""/>
      <w:lvlJc w:val="left"/>
    </w:lvl>
    <w:lvl w:ilvl="4" w:tplc="6DB42EBE">
      <w:start w:val="1"/>
      <w:numFmt w:val="decimal"/>
      <w:lvlText w:val=""/>
      <w:lvlJc w:val="left"/>
    </w:lvl>
    <w:lvl w:ilvl="5" w:tplc="83B65DDE">
      <w:start w:val="1"/>
      <w:numFmt w:val="decimal"/>
      <w:lvlText w:val=""/>
      <w:lvlJc w:val="left"/>
    </w:lvl>
    <w:lvl w:ilvl="6" w:tplc="768685A2">
      <w:start w:val="1"/>
      <w:numFmt w:val="decimal"/>
      <w:lvlText w:val=""/>
      <w:lvlJc w:val="left"/>
    </w:lvl>
    <w:lvl w:ilvl="7" w:tplc="1D0245C2">
      <w:start w:val="1"/>
      <w:numFmt w:val="decimal"/>
      <w:lvlText w:val=""/>
      <w:lvlJc w:val="left"/>
    </w:lvl>
    <w:lvl w:ilvl="8" w:tplc="7D1AB8F8">
      <w:start w:val="1"/>
      <w:numFmt w:val="decimal"/>
      <w:lvlText w:val=""/>
      <w:lvlJc w:val="left"/>
    </w:lvl>
  </w:abstractNum>
  <w:abstractNum w:abstractNumId="2">
    <w:nsid w:val="58CF4B2E"/>
    <w:multiLevelType w:val="hybridMultilevel"/>
    <w:tmpl w:val="C2BC34EC"/>
    <w:lvl w:ilvl="0" w:tplc="B396224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E08D2D6">
      <w:start w:val="1"/>
      <w:numFmt w:val="decimal"/>
      <w:lvlText w:val=""/>
      <w:lvlJc w:val="left"/>
    </w:lvl>
    <w:lvl w:ilvl="2" w:tplc="D942447A">
      <w:start w:val="1"/>
      <w:numFmt w:val="decimal"/>
      <w:lvlText w:val=""/>
      <w:lvlJc w:val="left"/>
    </w:lvl>
    <w:lvl w:ilvl="3" w:tplc="4EB2721C">
      <w:start w:val="1"/>
      <w:numFmt w:val="decimal"/>
      <w:lvlText w:val=""/>
      <w:lvlJc w:val="left"/>
    </w:lvl>
    <w:lvl w:ilvl="4" w:tplc="41302614">
      <w:start w:val="1"/>
      <w:numFmt w:val="decimal"/>
      <w:lvlText w:val=""/>
      <w:lvlJc w:val="left"/>
    </w:lvl>
    <w:lvl w:ilvl="5" w:tplc="0F186A2E">
      <w:start w:val="1"/>
      <w:numFmt w:val="decimal"/>
      <w:lvlText w:val=""/>
      <w:lvlJc w:val="left"/>
    </w:lvl>
    <w:lvl w:ilvl="6" w:tplc="E872E3A6">
      <w:start w:val="1"/>
      <w:numFmt w:val="decimal"/>
      <w:lvlText w:val=""/>
      <w:lvlJc w:val="left"/>
    </w:lvl>
    <w:lvl w:ilvl="7" w:tplc="E96C7480">
      <w:start w:val="1"/>
      <w:numFmt w:val="decimal"/>
      <w:lvlText w:val=""/>
      <w:lvlJc w:val="left"/>
    </w:lvl>
    <w:lvl w:ilvl="8" w:tplc="D1A2D6E0">
      <w:start w:val="1"/>
      <w:numFmt w:val="decimal"/>
      <w:lvlText w:val=""/>
      <w:lvlJc w:val="left"/>
    </w:lvl>
  </w:abstractNum>
  <w:abstractNum w:abstractNumId="3">
    <w:nsid w:val="6B556089"/>
    <w:multiLevelType w:val="hybridMultilevel"/>
    <w:tmpl w:val="74B60310"/>
    <w:lvl w:ilvl="0" w:tplc="BF7C742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86A4FF2">
      <w:start w:val="1"/>
      <w:numFmt w:val="decimal"/>
      <w:lvlText w:val=""/>
      <w:lvlJc w:val="left"/>
    </w:lvl>
    <w:lvl w:ilvl="2" w:tplc="6AC8E2D0">
      <w:start w:val="1"/>
      <w:numFmt w:val="decimal"/>
      <w:lvlText w:val=""/>
      <w:lvlJc w:val="left"/>
    </w:lvl>
    <w:lvl w:ilvl="3" w:tplc="D354F52A">
      <w:start w:val="1"/>
      <w:numFmt w:val="decimal"/>
      <w:lvlText w:val=""/>
      <w:lvlJc w:val="left"/>
    </w:lvl>
    <w:lvl w:ilvl="4" w:tplc="F01C19E4">
      <w:start w:val="1"/>
      <w:numFmt w:val="decimal"/>
      <w:lvlText w:val=""/>
      <w:lvlJc w:val="left"/>
    </w:lvl>
    <w:lvl w:ilvl="5" w:tplc="9F62042C">
      <w:start w:val="1"/>
      <w:numFmt w:val="decimal"/>
      <w:lvlText w:val=""/>
      <w:lvlJc w:val="left"/>
    </w:lvl>
    <w:lvl w:ilvl="6" w:tplc="629EA7E8">
      <w:start w:val="1"/>
      <w:numFmt w:val="decimal"/>
      <w:lvlText w:val=""/>
      <w:lvlJc w:val="left"/>
    </w:lvl>
    <w:lvl w:ilvl="7" w:tplc="0E0C66C2">
      <w:start w:val="1"/>
      <w:numFmt w:val="decimal"/>
      <w:lvlText w:val=""/>
      <w:lvlJc w:val="left"/>
    </w:lvl>
    <w:lvl w:ilvl="8" w:tplc="9544FCFC">
      <w:start w:val="1"/>
      <w:numFmt w:val="decimal"/>
      <w:lvlText w:val=""/>
      <w:lvlJc w:val="left"/>
    </w:lvl>
  </w:abstractNum>
  <w:abstractNum w:abstractNumId="4">
    <w:nsid w:val="739D213E"/>
    <w:multiLevelType w:val="hybridMultilevel"/>
    <w:tmpl w:val="FABEFDB6"/>
    <w:lvl w:ilvl="0" w:tplc="D6EEFD2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3CE4174">
      <w:start w:val="1"/>
      <w:numFmt w:val="decimal"/>
      <w:lvlText w:val=""/>
      <w:lvlJc w:val="left"/>
    </w:lvl>
    <w:lvl w:ilvl="2" w:tplc="89B697DE">
      <w:start w:val="1"/>
      <w:numFmt w:val="decimal"/>
      <w:lvlText w:val=""/>
      <w:lvlJc w:val="left"/>
    </w:lvl>
    <w:lvl w:ilvl="3" w:tplc="9536B562">
      <w:start w:val="1"/>
      <w:numFmt w:val="decimal"/>
      <w:lvlText w:val=""/>
      <w:lvlJc w:val="left"/>
    </w:lvl>
    <w:lvl w:ilvl="4" w:tplc="FE048A3C">
      <w:start w:val="1"/>
      <w:numFmt w:val="decimal"/>
      <w:lvlText w:val=""/>
      <w:lvlJc w:val="left"/>
    </w:lvl>
    <w:lvl w:ilvl="5" w:tplc="C07AC2CA">
      <w:start w:val="1"/>
      <w:numFmt w:val="decimal"/>
      <w:lvlText w:val=""/>
      <w:lvlJc w:val="left"/>
    </w:lvl>
    <w:lvl w:ilvl="6" w:tplc="5D96CE8A">
      <w:start w:val="1"/>
      <w:numFmt w:val="decimal"/>
      <w:lvlText w:val=""/>
      <w:lvlJc w:val="left"/>
    </w:lvl>
    <w:lvl w:ilvl="7" w:tplc="1F101658">
      <w:start w:val="1"/>
      <w:numFmt w:val="decimal"/>
      <w:lvlText w:val=""/>
      <w:lvlJc w:val="left"/>
    </w:lvl>
    <w:lvl w:ilvl="8" w:tplc="AAAC0874">
      <w:start w:val="1"/>
      <w:numFmt w:val="decimal"/>
      <w:lvlText w:val=""/>
      <w:lvlJc w:val="left"/>
    </w:lvl>
  </w:abstractNum>
  <w:abstractNum w:abstractNumId="5">
    <w:nsid w:val="7B071EB9"/>
    <w:multiLevelType w:val="hybridMultilevel"/>
    <w:tmpl w:val="911A12B2"/>
    <w:lvl w:ilvl="0" w:tplc="9544CD3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8D44F28">
      <w:start w:val="1"/>
      <w:numFmt w:val="decimal"/>
      <w:lvlText w:val=""/>
      <w:lvlJc w:val="left"/>
    </w:lvl>
    <w:lvl w:ilvl="2" w:tplc="39364BBE">
      <w:start w:val="1"/>
      <w:numFmt w:val="decimal"/>
      <w:lvlText w:val=""/>
      <w:lvlJc w:val="left"/>
    </w:lvl>
    <w:lvl w:ilvl="3" w:tplc="0B0C4B08">
      <w:start w:val="1"/>
      <w:numFmt w:val="decimal"/>
      <w:lvlText w:val=""/>
      <w:lvlJc w:val="left"/>
    </w:lvl>
    <w:lvl w:ilvl="4" w:tplc="C0CCD390">
      <w:start w:val="1"/>
      <w:numFmt w:val="decimal"/>
      <w:lvlText w:val=""/>
      <w:lvlJc w:val="left"/>
    </w:lvl>
    <w:lvl w:ilvl="5" w:tplc="C49E5BE0">
      <w:start w:val="1"/>
      <w:numFmt w:val="decimal"/>
      <w:lvlText w:val=""/>
      <w:lvlJc w:val="left"/>
    </w:lvl>
    <w:lvl w:ilvl="6" w:tplc="0E10DE20">
      <w:start w:val="1"/>
      <w:numFmt w:val="decimal"/>
      <w:lvlText w:val=""/>
      <w:lvlJc w:val="left"/>
    </w:lvl>
    <w:lvl w:ilvl="7" w:tplc="140444FC">
      <w:start w:val="1"/>
      <w:numFmt w:val="decimal"/>
      <w:lvlText w:val=""/>
      <w:lvlJc w:val="left"/>
    </w:lvl>
    <w:lvl w:ilvl="8" w:tplc="D27A0E62">
      <w:start w:val="1"/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0000"/>
    <w:rsid w:val="003F076B"/>
    <w:rsid w:val="00620000"/>
    <w:rsid w:val="00F63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620000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62000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620000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62000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620000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62000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620000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62000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620000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62000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620000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62000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620000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62000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620000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62000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620000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620000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620000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620000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2000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20000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2000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2000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20000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62000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620000"/>
    <w:rPr>
      <w:i/>
    </w:rPr>
  </w:style>
  <w:style w:type="character" w:customStyle="1" w:styleId="HeaderChar">
    <w:name w:val="Header Char"/>
    <w:basedOn w:val="a0"/>
    <w:link w:val="Header"/>
    <w:uiPriority w:val="99"/>
    <w:rsid w:val="00620000"/>
  </w:style>
  <w:style w:type="paragraph" w:customStyle="1" w:styleId="Footer">
    <w:name w:val="Footer"/>
    <w:basedOn w:val="a"/>
    <w:link w:val="CaptionChar"/>
    <w:uiPriority w:val="99"/>
    <w:unhideWhenUsed/>
    <w:rsid w:val="0062000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62000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620000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620000"/>
  </w:style>
  <w:style w:type="table" w:styleId="aa">
    <w:name w:val="Table Grid"/>
    <w:basedOn w:val="a1"/>
    <w:uiPriority w:val="59"/>
    <w:rsid w:val="0062000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2000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2000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200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2000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2000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2000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2000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2000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2000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2000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2000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2000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2000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2000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2000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2000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2000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2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620000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620000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620000"/>
    <w:rPr>
      <w:sz w:val="18"/>
    </w:rPr>
  </w:style>
  <w:style w:type="character" w:styleId="ae">
    <w:name w:val="footnote reference"/>
    <w:basedOn w:val="a0"/>
    <w:uiPriority w:val="99"/>
    <w:unhideWhenUsed/>
    <w:rsid w:val="00620000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620000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620000"/>
    <w:rPr>
      <w:sz w:val="20"/>
    </w:rPr>
  </w:style>
  <w:style w:type="character" w:styleId="af1">
    <w:name w:val="endnote reference"/>
    <w:basedOn w:val="a0"/>
    <w:uiPriority w:val="99"/>
    <w:semiHidden/>
    <w:unhideWhenUsed/>
    <w:rsid w:val="0062000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620000"/>
    <w:pPr>
      <w:spacing w:after="57"/>
    </w:pPr>
  </w:style>
  <w:style w:type="paragraph" w:styleId="21">
    <w:name w:val="toc 2"/>
    <w:basedOn w:val="a"/>
    <w:next w:val="a"/>
    <w:uiPriority w:val="39"/>
    <w:unhideWhenUsed/>
    <w:rsid w:val="0062000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2000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2000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2000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2000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2000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2000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20000"/>
    <w:pPr>
      <w:spacing w:after="57"/>
      <w:ind w:left="2268"/>
    </w:pPr>
  </w:style>
  <w:style w:type="paragraph" w:styleId="af2">
    <w:name w:val="TOC Heading"/>
    <w:uiPriority w:val="39"/>
    <w:unhideWhenUsed/>
    <w:rsid w:val="00620000"/>
  </w:style>
  <w:style w:type="paragraph" w:styleId="af3">
    <w:name w:val="table of figures"/>
    <w:basedOn w:val="a"/>
    <w:next w:val="a"/>
    <w:uiPriority w:val="99"/>
    <w:unhideWhenUsed/>
    <w:rsid w:val="00620000"/>
    <w:pPr>
      <w:spacing w:after="0"/>
    </w:pPr>
  </w:style>
  <w:style w:type="paragraph" w:styleId="af4">
    <w:name w:val="Body Text"/>
    <w:basedOn w:val="a"/>
    <w:link w:val="af5"/>
    <w:uiPriority w:val="1"/>
    <w:qFormat/>
    <w:rsid w:val="0062000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5">
    <w:name w:val="Основной текст Знак"/>
    <w:basedOn w:val="a0"/>
    <w:link w:val="af4"/>
    <w:uiPriority w:val="1"/>
    <w:rsid w:val="00620000"/>
    <w:rPr>
      <w:rFonts w:ascii="Times New Roman" w:eastAsia="Times New Roman" w:hAnsi="Times New Roman" w:cs="Times New Roman"/>
      <w:sz w:val="24"/>
      <w:szCs w:val="24"/>
    </w:rPr>
  </w:style>
  <w:style w:type="paragraph" w:customStyle="1" w:styleId="Header">
    <w:name w:val="Header"/>
    <w:basedOn w:val="a"/>
    <w:link w:val="af6"/>
    <w:uiPriority w:val="99"/>
    <w:unhideWhenUsed/>
    <w:rsid w:val="00620000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f6">
    <w:name w:val="Верхний колонтитул Знак"/>
    <w:basedOn w:val="a0"/>
    <w:link w:val="Header"/>
    <w:uiPriority w:val="99"/>
    <w:rsid w:val="00620000"/>
    <w:rPr>
      <w:lang w:val="en-US"/>
    </w:rPr>
  </w:style>
  <w:style w:type="paragraph" w:styleId="af7">
    <w:name w:val="List Paragraph"/>
    <w:basedOn w:val="a"/>
    <w:uiPriority w:val="34"/>
    <w:qFormat/>
    <w:rsid w:val="006200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4539</Words>
  <Characters>25878</Characters>
  <Application>Microsoft Office Word</Application>
  <DocSecurity>0</DocSecurity>
  <Lines>215</Lines>
  <Paragraphs>60</Paragraphs>
  <ScaleCrop>false</ScaleCrop>
  <Company/>
  <LinksUpToDate>false</LinksUpToDate>
  <CharactersWithSpaces>30357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2023-09-13T15:45:00Z</dcterms:created>
  <dcterms:modified xsi:type="dcterms:W3CDTF">2025-09-21T16:51:00Z</dcterms:modified>
</cp:coreProperties>
</file>